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02" w:rsidRPr="004A1A50" w:rsidRDefault="004A1A50" w:rsidP="004A1A50">
      <w:pPr>
        <w:ind w:firstLine="720"/>
        <w:jc w:val="both"/>
        <w:rPr>
          <w:rFonts w:ascii="Times New Roman" w:hAnsi="Times New Roman" w:cs="Times New Roman"/>
          <w:sz w:val="28"/>
          <w:szCs w:val="28"/>
        </w:rPr>
      </w:pPr>
      <w:r w:rsidRPr="004A1A50">
        <w:rPr>
          <w:rFonts w:ascii="Times New Roman" w:hAnsi="Times New Roman" w:cs="Times New Roman"/>
          <w:sz w:val="28"/>
          <w:szCs w:val="28"/>
        </w:rPr>
        <w:t>Thực hiện chỉ đạo của Phó Cục trưởng Đỗ Hồng Cẩm tại cuộc họp ngày 03/3/2025, Phòng Tài chính đã nghiên cứu và báo cáo một số nội dung như sau:</w:t>
      </w:r>
    </w:p>
    <w:p w:rsidR="008770CD" w:rsidRDefault="00647F88" w:rsidP="004A1A50">
      <w:pPr>
        <w:ind w:firstLine="720"/>
        <w:rPr>
          <w:rFonts w:ascii="Times New Roman" w:hAnsi="Times New Roman" w:cs="Times New Roman"/>
          <w:b/>
          <w:bCs/>
          <w:sz w:val="28"/>
          <w:szCs w:val="28"/>
        </w:rPr>
      </w:pPr>
      <w:r>
        <w:rPr>
          <w:rFonts w:ascii="Times New Roman" w:hAnsi="Times New Roman" w:cs="Times New Roman"/>
          <w:b/>
          <w:bCs/>
          <w:sz w:val="28"/>
          <w:szCs w:val="28"/>
        </w:rPr>
        <w:t>I.</w:t>
      </w:r>
      <w:r w:rsidR="00CC09D7" w:rsidRPr="00CC09D7">
        <w:rPr>
          <w:rFonts w:ascii="Times New Roman" w:hAnsi="Times New Roman" w:cs="Times New Roman"/>
          <w:b/>
          <w:bCs/>
          <w:sz w:val="28"/>
          <w:szCs w:val="28"/>
        </w:rPr>
        <w:t xml:space="preserve">Về </w:t>
      </w:r>
      <w:r w:rsidR="008770CD">
        <w:rPr>
          <w:rFonts w:ascii="Times New Roman" w:hAnsi="Times New Roman" w:cs="Times New Roman"/>
          <w:b/>
          <w:bCs/>
          <w:sz w:val="28"/>
          <w:szCs w:val="28"/>
        </w:rPr>
        <w:t>phí sử dụng dữ liệu sinh trắc học</w:t>
      </w:r>
    </w:p>
    <w:p w:rsidR="008770CD" w:rsidRDefault="008011D8" w:rsidP="00F71E02">
      <w:pPr>
        <w:jc w:val="both"/>
        <w:rPr>
          <w:rFonts w:ascii="Times New Roman" w:hAnsi="Times New Roman" w:cs="Times New Roman"/>
          <w:sz w:val="28"/>
          <w:szCs w:val="28"/>
        </w:rPr>
      </w:pPr>
      <w:r>
        <w:rPr>
          <w:rFonts w:ascii="Times New Roman" w:hAnsi="Times New Roman" w:cs="Times New Roman"/>
          <w:sz w:val="28"/>
          <w:szCs w:val="28"/>
        </w:rPr>
        <w:tab/>
      </w:r>
      <w:r w:rsidR="008770CD" w:rsidRPr="008011D8">
        <w:rPr>
          <w:rFonts w:ascii="Times New Roman" w:hAnsi="Times New Roman" w:cs="Times New Roman"/>
          <w:b/>
          <w:bCs/>
          <w:sz w:val="28"/>
          <w:szCs w:val="28"/>
        </w:rPr>
        <w:t>1.</w:t>
      </w:r>
      <w:r w:rsidR="008770CD">
        <w:rPr>
          <w:rFonts w:ascii="Times New Roman" w:hAnsi="Times New Roman" w:cs="Times New Roman"/>
          <w:sz w:val="28"/>
          <w:szCs w:val="28"/>
        </w:rPr>
        <w:t xml:space="preserve"> Tại mục 3, phần IV “Phí thuộc lĩnh vực an ninh quốc phòng” Phụ lục số 01 Danh mục Phí, lệ phí ban hành kèm theo Luật Phí và lệ phí quy định danh mục </w:t>
      </w:r>
      <w:r w:rsidR="008770CD" w:rsidRPr="008770CD">
        <w:rPr>
          <w:rFonts w:ascii="Times New Roman" w:hAnsi="Times New Roman" w:cs="Times New Roman"/>
          <w:b/>
          <w:bCs/>
          <w:i/>
          <w:iCs/>
          <w:sz w:val="28"/>
          <w:szCs w:val="28"/>
        </w:rPr>
        <w:t>“Phí khai thác và sử dụng thông tin trong cơ sở dữ liệu quốc gia về dân cư”</w:t>
      </w:r>
      <w:r w:rsidR="008770CD">
        <w:rPr>
          <w:rFonts w:ascii="Times New Roman" w:hAnsi="Times New Roman" w:cs="Times New Roman"/>
          <w:sz w:val="28"/>
          <w:szCs w:val="28"/>
        </w:rPr>
        <w:t xml:space="preserve"> do Bộ Tài chính quy định.</w:t>
      </w:r>
    </w:p>
    <w:p w:rsidR="008770CD" w:rsidRDefault="008011D8" w:rsidP="00F71E02">
      <w:pPr>
        <w:jc w:val="both"/>
        <w:rPr>
          <w:rFonts w:ascii="Times New Roman" w:hAnsi="Times New Roman" w:cs="Times New Roman"/>
          <w:sz w:val="28"/>
          <w:szCs w:val="28"/>
        </w:rPr>
      </w:pPr>
      <w:r>
        <w:rPr>
          <w:rFonts w:ascii="Times New Roman" w:hAnsi="Times New Roman" w:cs="Times New Roman"/>
          <w:sz w:val="28"/>
          <w:szCs w:val="28"/>
        </w:rPr>
        <w:tab/>
      </w:r>
      <w:r w:rsidR="008770CD" w:rsidRPr="008011D8">
        <w:rPr>
          <w:rFonts w:ascii="Times New Roman" w:hAnsi="Times New Roman" w:cs="Times New Roman"/>
          <w:b/>
          <w:bCs/>
          <w:sz w:val="28"/>
          <w:szCs w:val="28"/>
        </w:rPr>
        <w:t>2.</w:t>
      </w:r>
      <w:r w:rsidR="008770CD">
        <w:rPr>
          <w:rFonts w:ascii="Times New Roman" w:hAnsi="Times New Roman" w:cs="Times New Roman"/>
          <w:sz w:val="28"/>
          <w:szCs w:val="28"/>
        </w:rPr>
        <w:t xml:space="preserve"> Ngày 27/01/2022, Bộ Công an đã ban hành Thông tư số 08/2022/TT-BCA ngày 27/01/2022 quy định danh mục sản phẩm khai thác, sử dụng thông tin trong cơ sở dữ liệu quốc gia về dân cư, có hiệu lực thi hành kể từ ngày 14/3/2022</w:t>
      </w:r>
    </w:p>
    <w:p w:rsidR="008770CD" w:rsidRDefault="008011D8" w:rsidP="00F71E02">
      <w:pPr>
        <w:jc w:val="both"/>
        <w:rPr>
          <w:rFonts w:ascii="Times New Roman" w:hAnsi="Times New Roman" w:cs="Times New Roman"/>
          <w:sz w:val="28"/>
          <w:szCs w:val="28"/>
        </w:rPr>
      </w:pPr>
      <w:r>
        <w:rPr>
          <w:rFonts w:ascii="Times New Roman" w:hAnsi="Times New Roman" w:cs="Times New Roman"/>
          <w:sz w:val="28"/>
          <w:szCs w:val="28"/>
        </w:rPr>
        <w:tab/>
      </w:r>
      <w:r w:rsidR="008770CD" w:rsidRPr="008011D8">
        <w:rPr>
          <w:rFonts w:ascii="Times New Roman" w:hAnsi="Times New Roman" w:cs="Times New Roman"/>
          <w:b/>
          <w:bCs/>
          <w:sz w:val="28"/>
          <w:szCs w:val="28"/>
        </w:rPr>
        <w:t>3.</w:t>
      </w:r>
      <w:r w:rsidR="008770CD">
        <w:rPr>
          <w:rFonts w:ascii="Times New Roman" w:hAnsi="Times New Roman" w:cs="Times New Roman"/>
          <w:sz w:val="28"/>
          <w:szCs w:val="28"/>
        </w:rPr>
        <w:t xml:space="preserve"> Ngày 03/8/2022, Bộ Tài chính đã ban hành Thông tư số 48/2022/TT-BTC quy định mức thu, chế độ thu, nộp, quản lý và sử dụng phí khai thác và sử dụng thông tin trong cơ sở dữ liệu quốc gia về dân cư, có hiệu lực thi hành kể từ ngày 17/9/2022. Trong đó, kể từ ngày 01/01/2024, mức phí xác thực thông tin, khai thác kết quả thông tin là 1.000 đồng/trường thông tin.</w:t>
      </w:r>
    </w:p>
    <w:p w:rsidR="00C02224" w:rsidRDefault="00735F21" w:rsidP="00F71E02">
      <w:pPr>
        <w:jc w:val="both"/>
        <w:rPr>
          <w:rFonts w:ascii="Times New Roman" w:hAnsi="Times New Roman" w:cs="Times New Roman"/>
          <w:sz w:val="28"/>
          <w:szCs w:val="28"/>
        </w:rPr>
      </w:pPr>
      <w:r>
        <w:rPr>
          <w:rFonts w:ascii="Times New Roman" w:hAnsi="Times New Roman" w:cs="Times New Roman"/>
          <w:sz w:val="28"/>
          <w:szCs w:val="28"/>
        </w:rPr>
        <w:tab/>
      </w:r>
      <w:r w:rsidR="00165528">
        <w:rPr>
          <w:rFonts w:ascii="Times New Roman" w:hAnsi="Times New Roman" w:cs="Times New Roman"/>
          <w:sz w:val="28"/>
          <w:szCs w:val="28"/>
        </w:rPr>
        <w:t>Như vậy, hiện nay đã có căn cứ pháp lý cho việc triển k</w:t>
      </w:r>
      <w:r w:rsidR="00165528" w:rsidRPr="00C02224">
        <w:rPr>
          <w:rFonts w:ascii="Times New Roman" w:hAnsi="Times New Roman" w:cs="Times New Roman"/>
          <w:sz w:val="28"/>
          <w:szCs w:val="28"/>
        </w:rPr>
        <w:t xml:space="preserve">hai </w:t>
      </w:r>
      <w:proofErr w:type="gramStart"/>
      <w:r w:rsidR="00165528" w:rsidRPr="00C02224">
        <w:rPr>
          <w:rFonts w:ascii="Times New Roman" w:hAnsi="Times New Roman" w:cs="Times New Roman"/>
          <w:sz w:val="28"/>
          <w:szCs w:val="28"/>
        </w:rPr>
        <w:t>thu</w:t>
      </w:r>
      <w:proofErr w:type="gramEnd"/>
      <w:r w:rsidR="00165528" w:rsidRPr="00C02224">
        <w:rPr>
          <w:rFonts w:ascii="Times New Roman" w:hAnsi="Times New Roman" w:cs="Times New Roman"/>
          <w:sz w:val="28"/>
          <w:szCs w:val="28"/>
        </w:rPr>
        <w:t xml:space="preserve"> phí </w:t>
      </w:r>
      <w:r w:rsidR="00C02224" w:rsidRPr="00C02224">
        <w:rPr>
          <w:rFonts w:ascii="Times New Roman" w:hAnsi="Times New Roman" w:cs="Times New Roman"/>
          <w:sz w:val="28"/>
          <w:szCs w:val="28"/>
        </w:rPr>
        <w:t>khai thác và sử dụng thông tin trong cơ sở dữ liệu quốc gia về dân cư</w:t>
      </w:r>
      <w:r w:rsidR="00165528" w:rsidRPr="00C02224">
        <w:rPr>
          <w:rFonts w:ascii="Times New Roman" w:hAnsi="Times New Roman" w:cs="Times New Roman"/>
          <w:sz w:val="28"/>
          <w:szCs w:val="28"/>
        </w:rPr>
        <w:t>.</w:t>
      </w:r>
      <w:r w:rsidR="00165528">
        <w:rPr>
          <w:rFonts w:ascii="Times New Roman" w:hAnsi="Times New Roman" w:cs="Times New Roman"/>
          <w:sz w:val="28"/>
          <w:szCs w:val="28"/>
        </w:rPr>
        <w:t xml:space="preserve"> Tuy nhiên, </w:t>
      </w:r>
      <w:r w:rsidR="00C02224">
        <w:rPr>
          <w:rFonts w:ascii="Times New Roman" w:hAnsi="Times New Roman" w:cs="Times New Roman"/>
          <w:sz w:val="28"/>
          <w:szCs w:val="28"/>
        </w:rPr>
        <w:t xml:space="preserve">để triển khai thu phí sử dụng dữ liệu sinh trắc học đối với hành khách đi tàu bay, cơ quan, tổ chức cung cấp và sử dụng dịch vụ cần xác định một số nội dung liên quan như: </w:t>
      </w:r>
      <w:r w:rsidR="009B6F4E">
        <w:rPr>
          <w:rFonts w:ascii="Times New Roman" w:hAnsi="Times New Roman" w:cs="Times New Roman"/>
          <w:sz w:val="28"/>
          <w:szCs w:val="28"/>
        </w:rPr>
        <w:t>Cách thức, phương thức</w:t>
      </w:r>
      <w:r w:rsidR="00C02224">
        <w:rPr>
          <w:rFonts w:ascii="Times New Roman" w:hAnsi="Times New Roman" w:cs="Times New Roman"/>
          <w:sz w:val="28"/>
          <w:szCs w:val="28"/>
        </w:rPr>
        <w:t xml:space="preserve"> sử dụng; chi phí cung cấp dịch vụ; rà soát đối chiếu số lượng sản phẩm… </w:t>
      </w:r>
      <w:r>
        <w:rPr>
          <w:rFonts w:ascii="Times New Roman" w:hAnsi="Times New Roman" w:cs="Times New Roman"/>
          <w:sz w:val="28"/>
          <w:szCs w:val="28"/>
        </w:rPr>
        <w:t xml:space="preserve">Trường hợp cần thiết phải sửa đổi, bổ sung Thông tư số 08/2022/TT-BCA ngày 27/01/2022 </w:t>
      </w:r>
      <w:r w:rsidR="00DE2C59">
        <w:rPr>
          <w:rFonts w:ascii="Times New Roman" w:hAnsi="Times New Roman" w:cs="Times New Roman"/>
          <w:sz w:val="28"/>
          <w:szCs w:val="28"/>
        </w:rPr>
        <w:t xml:space="preserve">(bổ sung danh mục sản phẩm) </w:t>
      </w:r>
      <w:r>
        <w:rPr>
          <w:rFonts w:ascii="Times New Roman" w:hAnsi="Times New Roman" w:cs="Times New Roman"/>
          <w:sz w:val="28"/>
          <w:szCs w:val="28"/>
        </w:rPr>
        <w:t xml:space="preserve">và Thông tư số 48/2022/TT-BTC </w:t>
      </w:r>
      <w:r w:rsidR="00DE2C59">
        <w:rPr>
          <w:rFonts w:ascii="Times New Roman" w:hAnsi="Times New Roman" w:cs="Times New Roman"/>
          <w:sz w:val="28"/>
          <w:szCs w:val="28"/>
        </w:rPr>
        <w:t xml:space="preserve">(bổ sung mức </w:t>
      </w:r>
      <w:proofErr w:type="gramStart"/>
      <w:r w:rsidR="00DE2C59">
        <w:rPr>
          <w:rFonts w:ascii="Times New Roman" w:hAnsi="Times New Roman" w:cs="Times New Roman"/>
          <w:sz w:val="28"/>
          <w:szCs w:val="28"/>
        </w:rPr>
        <w:t>thu</w:t>
      </w:r>
      <w:proofErr w:type="gramEnd"/>
      <w:r w:rsidR="00DE2C59">
        <w:rPr>
          <w:rFonts w:ascii="Times New Roman" w:hAnsi="Times New Roman" w:cs="Times New Roman"/>
          <w:sz w:val="28"/>
          <w:szCs w:val="28"/>
        </w:rPr>
        <w:t xml:space="preserve">) </w:t>
      </w:r>
      <w:r>
        <w:rPr>
          <w:rFonts w:ascii="Times New Roman" w:hAnsi="Times New Roman" w:cs="Times New Roman"/>
          <w:sz w:val="28"/>
          <w:szCs w:val="28"/>
        </w:rPr>
        <w:t>cho phù hợp.</w:t>
      </w:r>
    </w:p>
    <w:p w:rsidR="00647F88" w:rsidRDefault="004A1A50" w:rsidP="004A1A50">
      <w:pPr>
        <w:ind w:firstLine="720"/>
        <w:jc w:val="both"/>
        <w:rPr>
          <w:rFonts w:ascii="Times New Roman" w:hAnsi="Times New Roman" w:cs="Times New Roman"/>
          <w:b/>
          <w:bCs/>
          <w:sz w:val="28"/>
          <w:szCs w:val="28"/>
        </w:rPr>
      </w:pPr>
      <w:r w:rsidRPr="004A1A50">
        <w:rPr>
          <w:rFonts w:ascii="Times New Roman" w:hAnsi="Times New Roman" w:cs="Times New Roman"/>
          <w:b/>
          <w:bCs/>
          <w:sz w:val="28"/>
          <w:szCs w:val="28"/>
        </w:rPr>
        <w:t>II. Về thiết bị đầu cuối để triển khai thực hiện ứng dụng công nghệ sinh trắc học, nền tảng VNeID.</w:t>
      </w:r>
    </w:p>
    <w:p w:rsidR="004A1A50" w:rsidRDefault="004A1A50" w:rsidP="004A1A50">
      <w:pPr>
        <w:ind w:firstLine="720"/>
        <w:jc w:val="both"/>
        <w:rPr>
          <w:rFonts w:ascii="Times New Roman" w:hAnsi="Times New Roman" w:cs="Times New Roman"/>
          <w:sz w:val="28"/>
          <w:szCs w:val="28"/>
        </w:rPr>
      </w:pPr>
      <w:r w:rsidRPr="004A1A50">
        <w:rPr>
          <w:rFonts w:ascii="Times New Roman" w:hAnsi="Times New Roman" w:cs="Times New Roman"/>
          <w:sz w:val="28"/>
          <w:szCs w:val="28"/>
        </w:rPr>
        <w:t xml:space="preserve">Theo chỉ đạo của Phó Cục trưởng, thiết bị đầu cuối để triển khai thực hiện ứng dụng công nghệ sinh trắc học, nền tảng VNeID </w:t>
      </w:r>
      <w:r>
        <w:rPr>
          <w:rFonts w:ascii="Times New Roman" w:hAnsi="Times New Roman" w:cs="Times New Roman"/>
          <w:sz w:val="28"/>
          <w:szCs w:val="28"/>
        </w:rPr>
        <w:t xml:space="preserve">sẽ được triển khai tại 03 vị trí: </w:t>
      </w:r>
      <w:r w:rsidR="005B5196" w:rsidRPr="005B5196">
        <w:rPr>
          <w:rFonts w:ascii="Times New Roman" w:hAnsi="Times New Roman" w:cs="Times New Roman"/>
          <w:b/>
          <w:bCs/>
          <w:sz w:val="28"/>
          <w:szCs w:val="28"/>
        </w:rPr>
        <w:t xml:space="preserve">(1) </w:t>
      </w:r>
      <w:r w:rsidR="005B5196">
        <w:rPr>
          <w:rFonts w:ascii="Times New Roman" w:hAnsi="Times New Roman" w:cs="Times New Roman"/>
          <w:sz w:val="28"/>
          <w:szCs w:val="28"/>
        </w:rPr>
        <w:t>K</w:t>
      </w:r>
      <w:r>
        <w:rPr>
          <w:rFonts w:ascii="Times New Roman" w:hAnsi="Times New Roman" w:cs="Times New Roman"/>
          <w:sz w:val="28"/>
          <w:szCs w:val="28"/>
        </w:rPr>
        <w:t xml:space="preserve">hu vực làm thủ tục hành khách đi tầu bay </w:t>
      </w:r>
      <w:r w:rsidR="005B5196">
        <w:rPr>
          <w:rFonts w:ascii="Times New Roman" w:hAnsi="Times New Roman" w:cs="Times New Roman"/>
          <w:sz w:val="28"/>
          <w:szCs w:val="28"/>
        </w:rPr>
        <w:t>(Check in</w:t>
      </w:r>
      <w:proofErr w:type="gramStart"/>
      <w:r w:rsidR="005B5196">
        <w:rPr>
          <w:rFonts w:ascii="Times New Roman" w:hAnsi="Times New Roman" w:cs="Times New Roman"/>
          <w:sz w:val="28"/>
          <w:szCs w:val="28"/>
        </w:rPr>
        <w:t>);</w:t>
      </w:r>
      <w:proofErr w:type="gramEnd"/>
      <w:r w:rsidR="005B5196" w:rsidRPr="005B5196">
        <w:rPr>
          <w:rFonts w:ascii="Times New Roman" w:hAnsi="Times New Roman" w:cs="Times New Roman"/>
          <w:b/>
          <w:bCs/>
          <w:sz w:val="28"/>
          <w:szCs w:val="28"/>
        </w:rPr>
        <w:t>(2)</w:t>
      </w:r>
      <w:r>
        <w:rPr>
          <w:rFonts w:ascii="Times New Roman" w:hAnsi="Times New Roman" w:cs="Times New Roman"/>
          <w:sz w:val="28"/>
          <w:szCs w:val="28"/>
        </w:rPr>
        <w:t xml:space="preserve">Khu vực kiểm </w:t>
      </w:r>
      <w:r w:rsidR="005B5196">
        <w:rPr>
          <w:rFonts w:ascii="Times New Roman" w:hAnsi="Times New Roman" w:cs="Times New Roman"/>
          <w:sz w:val="28"/>
          <w:szCs w:val="28"/>
        </w:rPr>
        <w:t>tra</w:t>
      </w:r>
      <w:r>
        <w:rPr>
          <w:rFonts w:ascii="Times New Roman" w:hAnsi="Times New Roman" w:cs="Times New Roman"/>
          <w:sz w:val="28"/>
          <w:szCs w:val="28"/>
        </w:rPr>
        <w:t xml:space="preserve"> an ninh hàng không</w:t>
      </w:r>
      <w:r w:rsidR="005B5196">
        <w:rPr>
          <w:rFonts w:ascii="Times New Roman" w:hAnsi="Times New Roman" w:cs="Times New Roman"/>
          <w:sz w:val="28"/>
          <w:szCs w:val="28"/>
        </w:rPr>
        <w:t>;</w:t>
      </w:r>
      <w:r w:rsidR="005B5196" w:rsidRPr="005B5196">
        <w:rPr>
          <w:rFonts w:ascii="Times New Roman" w:hAnsi="Times New Roman" w:cs="Times New Roman"/>
          <w:b/>
          <w:bCs/>
          <w:sz w:val="28"/>
          <w:szCs w:val="28"/>
        </w:rPr>
        <w:t>(3)</w:t>
      </w:r>
      <w:r w:rsidR="005B5196">
        <w:rPr>
          <w:rFonts w:ascii="Times New Roman" w:hAnsi="Times New Roman" w:cs="Times New Roman"/>
          <w:sz w:val="28"/>
          <w:szCs w:val="28"/>
        </w:rPr>
        <w:t xml:space="preserve"> Khu vực c</w:t>
      </w:r>
      <w:r>
        <w:rPr>
          <w:rFonts w:ascii="Times New Roman" w:hAnsi="Times New Roman" w:cs="Times New Roman"/>
          <w:sz w:val="28"/>
          <w:szCs w:val="28"/>
        </w:rPr>
        <w:t>ửa ra tầu bay</w:t>
      </w:r>
      <w:r w:rsidR="005B5196">
        <w:rPr>
          <w:rFonts w:ascii="Times New Roman" w:hAnsi="Times New Roman" w:cs="Times New Roman"/>
          <w:sz w:val="28"/>
          <w:szCs w:val="28"/>
        </w:rPr>
        <w:t xml:space="preserve"> (cửa khởi hành).</w:t>
      </w:r>
    </w:p>
    <w:p w:rsidR="005B5196" w:rsidRPr="005B5196" w:rsidRDefault="005B5196" w:rsidP="004A1A50">
      <w:pPr>
        <w:ind w:firstLine="720"/>
        <w:jc w:val="both"/>
        <w:rPr>
          <w:rFonts w:ascii="Times New Roman" w:hAnsi="Times New Roman" w:cs="Times New Roman"/>
          <w:sz w:val="28"/>
          <w:szCs w:val="28"/>
        </w:rPr>
      </w:pPr>
      <w:r w:rsidRPr="005B5196">
        <w:rPr>
          <w:rFonts w:ascii="Times New Roman" w:hAnsi="Times New Roman" w:cs="Times New Roman"/>
          <w:sz w:val="28"/>
          <w:szCs w:val="28"/>
        </w:rPr>
        <w:t xml:space="preserve">Tại vị trí số </w:t>
      </w:r>
      <w:r w:rsidRPr="005B5196">
        <w:rPr>
          <w:rFonts w:ascii="Times New Roman" w:hAnsi="Times New Roman" w:cs="Times New Roman"/>
          <w:b/>
          <w:bCs/>
          <w:sz w:val="28"/>
          <w:szCs w:val="28"/>
        </w:rPr>
        <w:t>(1)</w:t>
      </w:r>
      <w:r w:rsidRPr="005B5196">
        <w:rPr>
          <w:rFonts w:ascii="Times New Roman" w:hAnsi="Times New Roman" w:cs="Times New Roman"/>
          <w:sz w:val="28"/>
          <w:szCs w:val="28"/>
        </w:rPr>
        <w:t xml:space="preserve"> và số </w:t>
      </w:r>
      <w:r w:rsidRPr="005B5196">
        <w:rPr>
          <w:rFonts w:ascii="Times New Roman" w:hAnsi="Times New Roman" w:cs="Times New Roman"/>
          <w:b/>
          <w:bCs/>
          <w:sz w:val="28"/>
          <w:szCs w:val="28"/>
        </w:rPr>
        <w:t>(3)</w:t>
      </w:r>
      <w:r w:rsidRPr="005B5196">
        <w:rPr>
          <w:rFonts w:ascii="Times New Roman" w:hAnsi="Times New Roman" w:cs="Times New Roman"/>
          <w:sz w:val="28"/>
          <w:szCs w:val="28"/>
        </w:rPr>
        <w:t xml:space="preserve">: Không liên quan đến nhiệm vụ kiểm tra </w:t>
      </w:r>
      <w:proofErr w:type="gramStart"/>
      <w:r w:rsidRPr="005B5196">
        <w:rPr>
          <w:rFonts w:ascii="Times New Roman" w:hAnsi="Times New Roman" w:cs="Times New Roman"/>
          <w:sz w:val="28"/>
          <w:szCs w:val="28"/>
        </w:rPr>
        <w:t>An</w:t>
      </w:r>
      <w:proofErr w:type="gramEnd"/>
      <w:r w:rsidRPr="005B5196">
        <w:rPr>
          <w:rFonts w:ascii="Times New Roman" w:hAnsi="Times New Roman" w:cs="Times New Roman"/>
          <w:sz w:val="28"/>
          <w:szCs w:val="28"/>
        </w:rPr>
        <w:t xml:space="preserve"> ninh hàng không. Việc đầu tưthiết bị này do các đơn vị cung cấp dịch vụ tự thực hiện.</w:t>
      </w:r>
    </w:p>
    <w:p w:rsidR="004A1A50" w:rsidRPr="005B5196" w:rsidRDefault="005B5196" w:rsidP="004A1A50">
      <w:pPr>
        <w:ind w:firstLine="720"/>
        <w:jc w:val="both"/>
        <w:rPr>
          <w:rFonts w:ascii="Times New Roman" w:hAnsi="Times New Roman" w:cs="Times New Roman"/>
          <w:sz w:val="28"/>
          <w:szCs w:val="28"/>
        </w:rPr>
      </w:pPr>
      <w:r w:rsidRPr="005B5196">
        <w:rPr>
          <w:rFonts w:ascii="Times New Roman" w:hAnsi="Times New Roman" w:cs="Times New Roman"/>
          <w:sz w:val="28"/>
          <w:szCs w:val="28"/>
        </w:rPr>
        <w:t>Tại vị trí số</w:t>
      </w:r>
      <w:r>
        <w:rPr>
          <w:rFonts w:ascii="Times New Roman" w:hAnsi="Times New Roman" w:cs="Times New Roman"/>
          <w:b/>
          <w:bCs/>
          <w:sz w:val="28"/>
          <w:szCs w:val="28"/>
        </w:rPr>
        <w:t xml:space="preserve"> (2): </w:t>
      </w:r>
      <w:r w:rsidRPr="005B5196">
        <w:rPr>
          <w:rFonts w:ascii="Times New Roman" w:hAnsi="Times New Roman" w:cs="Times New Roman"/>
          <w:sz w:val="28"/>
          <w:szCs w:val="28"/>
        </w:rPr>
        <w:t xml:space="preserve">Thực hiện nhiệm vụ kiểm tra </w:t>
      </w:r>
      <w:proofErr w:type="gramStart"/>
      <w:r w:rsidRPr="005B5196">
        <w:rPr>
          <w:rFonts w:ascii="Times New Roman" w:hAnsi="Times New Roman" w:cs="Times New Roman"/>
          <w:sz w:val="28"/>
          <w:szCs w:val="28"/>
        </w:rPr>
        <w:t>An</w:t>
      </w:r>
      <w:proofErr w:type="gramEnd"/>
      <w:r w:rsidRPr="005B5196">
        <w:rPr>
          <w:rFonts w:ascii="Times New Roman" w:hAnsi="Times New Roman" w:cs="Times New Roman"/>
          <w:sz w:val="28"/>
          <w:szCs w:val="28"/>
        </w:rPr>
        <w:t xml:space="preserve"> ninh hàng không. Đối với thiết bị đầu cuối đã được ACV đầu tư thì thực hiện chuyển giao sang Bộ Công </w:t>
      </w:r>
      <w:proofErr w:type="gramStart"/>
      <w:r w:rsidRPr="005B5196">
        <w:rPr>
          <w:rFonts w:ascii="Times New Roman" w:hAnsi="Times New Roman" w:cs="Times New Roman"/>
          <w:sz w:val="28"/>
          <w:szCs w:val="28"/>
        </w:rPr>
        <w:t>an</w:t>
      </w:r>
      <w:proofErr w:type="gramEnd"/>
      <w:r w:rsidRPr="005B5196">
        <w:rPr>
          <w:rFonts w:ascii="Times New Roman" w:hAnsi="Times New Roman" w:cs="Times New Roman"/>
          <w:sz w:val="28"/>
          <w:szCs w:val="28"/>
        </w:rPr>
        <w:t xml:space="preserve"> theo nhiệm vụ chuyển giao tài sản đang được triển khai.</w:t>
      </w:r>
      <w:r>
        <w:rPr>
          <w:rFonts w:ascii="Times New Roman" w:hAnsi="Times New Roman" w:cs="Times New Roman"/>
          <w:sz w:val="28"/>
          <w:szCs w:val="28"/>
        </w:rPr>
        <w:t xml:space="preserve"> Đối với các Cảng HK, SB </w:t>
      </w:r>
      <w:r>
        <w:rPr>
          <w:rFonts w:ascii="Times New Roman" w:hAnsi="Times New Roman" w:cs="Times New Roman"/>
          <w:sz w:val="28"/>
          <w:szCs w:val="28"/>
        </w:rPr>
        <w:lastRenderedPageBreak/>
        <w:t xml:space="preserve">chưa được đầu tư thiết bị đầu cuối thì sẽ do đơn vị thực hiện nhiệm vụ kiểm tra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ninh hàng không (Đơn vị thuộc Bộ Công an) trực tiếp đầu tư để sử dụng cung cấp dịch vụ An ninh hàng không.</w:t>
      </w:r>
    </w:p>
    <w:sectPr w:rsidR="004A1A50" w:rsidRPr="005B5196" w:rsidSect="005C1DD6">
      <w:pgSz w:w="12240" w:h="15840"/>
      <w:pgMar w:top="99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789"/>
    <w:multiLevelType w:val="hybridMultilevel"/>
    <w:tmpl w:val="EB106FC8"/>
    <w:lvl w:ilvl="0" w:tplc="B6FA049C">
      <w:start w:val="1"/>
      <w:numFmt w:val="decimal"/>
      <w:lvlText w:val="%1."/>
      <w:lvlJc w:val="left"/>
      <w:pPr>
        <w:ind w:left="1440" w:hanging="360"/>
      </w:pPr>
      <w:rPr>
        <w:rFonts w:ascii="Times New Roman" w:eastAsia="Times New Roman" w:hAnsi="Times New Roman" w:cs="Times New Roman" w:hint="default"/>
        <w:b w:val="0"/>
        <w:bCs/>
      </w:rPr>
    </w:lvl>
    <w:lvl w:ilvl="1" w:tplc="6526F20A">
      <w:start w:val="1"/>
      <w:numFmt w:val="decimal"/>
      <w:lvlText w:val="%2."/>
      <w:lvlJc w:val="left"/>
      <w:pPr>
        <w:ind w:left="928" w:hanging="360"/>
      </w:pPr>
      <w:rPr>
        <w:rFonts w:ascii="Times New Roman" w:eastAsia="Times New Roman" w:hAnsi="Times New Roman" w:cs="Times New Roman" w:hint="default"/>
        <w:b w:val="0"/>
        <w:color w:val="auto"/>
      </w:rPr>
    </w:lvl>
    <w:lvl w:ilvl="2" w:tplc="F1E8E454">
      <w:start w:val="4"/>
      <w:numFmt w:val="lowerLetter"/>
      <w:lvlText w:val="%3)"/>
      <w:lvlJc w:val="left"/>
      <w:pPr>
        <w:ind w:left="3060" w:hanging="360"/>
      </w:pPr>
      <w:rPr>
        <w:rFonts w:hint="default"/>
      </w:rPr>
    </w:lvl>
    <w:lvl w:ilvl="3" w:tplc="AECC3A7A">
      <w:start w:val="3"/>
      <w:numFmt w:val="bullet"/>
      <w:lvlText w:val="-"/>
      <w:lvlJc w:val="left"/>
      <w:pPr>
        <w:ind w:left="3600" w:hanging="360"/>
      </w:pPr>
      <w:rPr>
        <w:rFonts w:ascii="Times New Roman" w:eastAsia="Times New Roman"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ED0D55"/>
    <w:multiLevelType w:val="hybridMultilevel"/>
    <w:tmpl w:val="4E44EABA"/>
    <w:lvl w:ilvl="0" w:tplc="F8A0BD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1605AB"/>
    <w:multiLevelType w:val="hybridMultilevel"/>
    <w:tmpl w:val="40CA1A78"/>
    <w:lvl w:ilvl="0" w:tplc="7480EF38">
      <w:start w:val="1"/>
      <w:numFmt w:val="bullet"/>
      <w:lvlText w:val="-"/>
      <w:lvlJc w:val="left"/>
      <w:pPr>
        <w:ind w:left="1287" w:hanging="360"/>
      </w:pPr>
      <w:rPr>
        <w:rFonts w:ascii="Sylfaen" w:hAnsi="Sylfae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4BA3654E"/>
    <w:multiLevelType w:val="hybridMultilevel"/>
    <w:tmpl w:val="75BAC282"/>
    <w:lvl w:ilvl="0" w:tplc="BCB4E6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C09D7"/>
    <w:rsid w:val="00017336"/>
    <w:rsid w:val="000202D7"/>
    <w:rsid w:val="0002312C"/>
    <w:rsid w:val="00072728"/>
    <w:rsid w:val="000B3F0F"/>
    <w:rsid w:val="001257EF"/>
    <w:rsid w:val="001545CC"/>
    <w:rsid w:val="00163331"/>
    <w:rsid w:val="00165528"/>
    <w:rsid w:val="001F53D1"/>
    <w:rsid w:val="002132C6"/>
    <w:rsid w:val="00216C7F"/>
    <w:rsid w:val="002815FD"/>
    <w:rsid w:val="003820D9"/>
    <w:rsid w:val="003E7F24"/>
    <w:rsid w:val="00432FB9"/>
    <w:rsid w:val="004A1A50"/>
    <w:rsid w:val="005B5196"/>
    <w:rsid w:val="005C1DD6"/>
    <w:rsid w:val="005C4DA7"/>
    <w:rsid w:val="005E0B2C"/>
    <w:rsid w:val="00647F88"/>
    <w:rsid w:val="006A3154"/>
    <w:rsid w:val="007314E2"/>
    <w:rsid w:val="00735F21"/>
    <w:rsid w:val="007623EB"/>
    <w:rsid w:val="007941B6"/>
    <w:rsid w:val="007B57E7"/>
    <w:rsid w:val="007C52C9"/>
    <w:rsid w:val="008011D8"/>
    <w:rsid w:val="00827D4A"/>
    <w:rsid w:val="00833718"/>
    <w:rsid w:val="00841529"/>
    <w:rsid w:val="008770CD"/>
    <w:rsid w:val="00893138"/>
    <w:rsid w:val="008C6631"/>
    <w:rsid w:val="009B6F4E"/>
    <w:rsid w:val="00A13D1E"/>
    <w:rsid w:val="00A932E1"/>
    <w:rsid w:val="00AE70BC"/>
    <w:rsid w:val="00B62218"/>
    <w:rsid w:val="00C02224"/>
    <w:rsid w:val="00C12DEE"/>
    <w:rsid w:val="00C155F0"/>
    <w:rsid w:val="00C449B8"/>
    <w:rsid w:val="00C559BC"/>
    <w:rsid w:val="00C71155"/>
    <w:rsid w:val="00CC09D7"/>
    <w:rsid w:val="00D21E86"/>
    <w:rsid w:val="00D71A4D"/>
    <w:rsid w:val="00DD0DCC"/>
    <w:rsid w:val="00DE1757"/>
    <w:rsid w:val="00DE2C59"/>
    <w:rsid w:val="00E64E6E"/>
    <w:rsid w:val="00E81410"/>
    <w:rsid w:val="00EF086A"/>
    <w:rsid w:val="00F01B22"/>
    <w:rsid w:val="00F71E02"/>
    <w:rsid w:val="00F91E06"/>
    <w:rsid w:val="00FB2422"/>
    <w:rsid w:val="00FB7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hang2,Bullet 1,bullet 2,bullet 1,bullet,List Paragraph12,Heading 1.1,VNA - List Paragraph,1.,Table Sequence,1.1.1.1,Main numbered paragraph,Gach ngang,a.,Steps,L1,Ha,List Paragraph11,List Paragraph2,List Paragraph111,abc,List Paragraph1"/>
    <w:basedOn w:val="Normal"/>
    <w:link w:val="ListParagraphChar"/>
    <w:uiPriority w:val="34"/>
    <w:qFormat/>
    <w:rsid w:val="00893138"/>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Thang2 Char,Bullet 1 Char,bullet 2 Char,bullet 1 Char,bullet Char,List Paragraph12 Char,Heading 1.1 Char,VNA - List Paragraph Char,1. Char,Table Sequence Char,1.1.1.1 Char,Main numbered paragraph Char,Gach ngang Char,a. Char,L1 Char"/>
    <w:link w:val="ListParagraph"/>
    <w:uiPriority w:val="34"/>
    <w:qFormat/>
    <w:locked/>
    <w:rsid w:val="007314E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Thuy Giang</dc:creator>
  <cp:lastModifiedBy>HP</cp:lastModifiedBy>
  <cp:revision>2</cp:revision>
  <dcterms:created xsi:type="dcterms:W3CDTF">2025-03-04T05:39:00Z</dcterms:created>
  <dcterms:modified xsi:type="dcterms:W3CDTF">2025-03-04T05:39:00Z</dcterms:modified>
</cp:coreProperties>
</file>